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2F301" w14:textId="77777777" w:rsidR="00930732" w:rsidRDefault="00930732" w:rsidP="00930732">
      <w:pPr>
        <w:spacing w:line="240" w:lineRule="auto"/>
        <w:jc w:val="center"/>
        <w:rPr>
          <w:b/>
          <w:sz w:val="28"/>
          <w:szCs w:val="28"/>
        </w:rPr>
      </w:pPr>
    </w:p>
    <w:p w14:paraId="6B1CE53B" w14:textId="2E206517" w:rsidR="00E7247D" w:rsidRDefault="00930732" w:rsidP="00E724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DF18E2" wp14:editId="1E785502">
            <wp:extent cx="3590925" cy="5615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LC 50 Years Logo 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55" cy="57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F3EF1" w14:textId="6B942A1C" w:rsidR="00E7247D" w:rsidRPr="00175FBE" w:rsidRDefault="00E7247D" w:rsidP="00930732">
      <w:pPr>
        <w:jc w:val="center"/>
        <w:rPr>
          <w:b/>
          <w:sz w:val="32"/>
          <w:szCs w:val="32"/>
        </w:rPr>
      </w:pPr>
      <w:r w:rsidRPr="00175FBE">
        <w:rPr>
          <w:b/>
          <w:sz w:val="32"/>
          <w:szCs w:val="32"/>
        </w:rPr>
        <w:t>Esperanza Latino Teacher Awards</w:t>
      </w:r>
      <w:r w:rsidR="00930732">
        <w:rPr>
          <w:b/>
          <w:sz w:val="32"/>
          <w:szCs w:val="32"/>
        </w:rPr>
        <w:br/>
      </w:r>
      <w:proofErr w:type="gramStart"/>
      <w:r w:rsidR="00175FBE" w:rsidRPr="00175FBE">
        <w:rPr>
          <w:b/>
          <w:sz w:val="32"/>
          <w:szCs w:val="32"/>
        </w:rPr>
        <w:t>Please</w:t>
      </w:r>
      <w:proofErr w:type="gramEnd"/>
      <w:r w:rsidR="00175FBE" w:rsidRPr="00175FBE">
        <w:rPr>
          <w:b/>
          <w:sz w:val="32"/>
          <w:szCs w:val="32"/>
        </w:rPr>
        <w:t xml:space="preserve"> nominate a teacher to receive a Cash Award and </w:t>
      </w:r>
      <w:r w:rsidR="00930732">
        <w:rPr>
          <w:b/>
          <w:sz w:val="32"/>
          <w:szCs w:val="32"/>
        </w:rPr>
        <w:br/>
      </w:r>
      <w:r w:rsidR="00B25F1A">
        <w:rPr>
          <w:b/>
          <w:sz w:val="32"/>
          <w:szCs w:val="32"/>
        </w:rPr>
        <w:t>a s</w:t>
      </w:r>
      <w:r w:rsidR="00175FBE" w:rsidRPr="00175FBE">
        <w:rPr>
          <w:b/>
          <w:sz w:val="32"/>
          <w:szCs w:val="32"/>
        </w:rPr>
        <w:t>tipend for your School!</w:t>
      </w:r>
    </w:p>
    <w:p w14:paraId="14BE7B4B" w14:textId="77777777" w:rsidR="00175FBE" w:rsidRPr="00175FBE" w:rsidRDefault="00175FBE" w:rsidP="00E7247D">
      <w:pPr>
        <w:spacing w:after="0"/>
        <w:rPr>
          <w:sz w:val="32"/>
          <w:szCs w:val="32"/>
        </w:rPr>
      </w:pPr>
    </w:p>
    <w:p w14:paraId="6A8CBA9E" w14:textId="77777777" w:rsidR="00E7247D" w:rsidRPr="00175FBE" w:rsidRDefault="00E7247D" w:rsidP="00E7247D">
      <w:pPr>
        <w:spacing w:after="0"/>
        <w:rPr>
          <w:sz w:val="28"/>
          <w:szCs w:val="28"/>
        </w:rPr>
      </w:pPr>
      <w:r w:rsidRPr="00175FBE">
        <w:rPr>
          <w:sz w:val="28"/>
          <w:szCs w:val="28"/>
        </w:rPr>
        <w:t>Dear Superintendents, Principals and Administrative Assistants:</w:t>
      </w:r>
    </w:p>
    <w:p w14:paraId="33E03F74" w14:textId="77777777" w:rsidR="00E7247D" w:rsidRPr="00175FBE" w:rsidRDefault="00E7247D" w:rsidP="00E7247D">
      <w:pPr>
        <w:spacing w:after="0"/>
        <w:rPr>
          <w:sz w:val="28"/>
          <w:szCs w:val="28"/>
        </w:rPr>
      </w:pPr>
    </w:p>
    <w:p w14:paraId="3CEF08E0" w14:textId="377E8351" w:rsidR="00E7247D" w:rsidRPr="00175FBE" w:rsidRDefault="00E7247D" w:rsidP="00E7247D">
      <w:pPr>
        <w:spacing w:after="0"/>
        <w:rPr>
          <w:sz w:val="28"/>
          <w:szCs w:val="28"/>
        </w:rPr>
      </w:pPr>
      <w:r w:rsidRPr="00175FBE">
        <w:rPr>
          <w:sz w:val="28"/>
          <w:szCs w:val="28"/>
        </w:rPr>
        <w:t>It</w:t>
      </w:r>
      <w:r w:rsidR="00B25F1A">
        <w:rPr>
          <w:sz w:val="28"/>
          <w:szCs w:val="28"/>
        </w:rPr>
        <w:t xml:space="preserve"> i</w:t>
      </w:r>
      <w:r w:rsidRPr="00175FBE">
        <w:rPr>
          <w:sz w:val="28"/>
          <w:szCs w:val="28"/>
        </w:rPr>
        <w:t xml:space="preserve">s time </w:t>
      </w:r>
      <w:r w:rsidR="00B25F1A">
        <w:rPr>
          <w:sz w:val="28"/>
          <w:szCs w:val="28"/>
        </w:rPr>
        <w:t>to award your favorite Latino teachers! T</w:t>
      </w:r>
      <w:r w:rsidRPr="00175FBE">
        <w:rPr>
          <w:sz w:val="28"/>
          <w:szCs w:val="28"/>
        </w:rPr>
        <w:t xml:space="preserve">he </w:t>
      </w:r>
      <w:r w:rsidR="00CF20A2">
        <w:rPr>
          <w:sz w:val="28"/>
          <w:szCs w:val="28"/>
        </w:rPr>
        <w:t>21st</w:t>
      </w:r>
      <w:r w:rsidRPr="00175FBE">
        <w:rPr>
          <w:sz w:val="28"/>
          <w:szCs w:val="28"/>
        </w:rPr>
        <w:t xml:space="preserve"> </w:t>
      </w:r>
      <w:r w:rsidRPr="00175FBE">
        <w:rPr>
          <w:b/>
          <w:i/>
          <w:sz w:val="28"/>
          <w:szCs w:val="28"/>
        </w:rPr>
        <w:t>Annual Esperanza Latino Teacher Awards</w:t>
      </w:r>
      <w:r w:rsidRPr="00175FBE">
        <w:rPr>
          <w:sz w:val="28"/>
          <w:szCs w:val="28"/>
        </w:rPr>
        <w:t xml:space="preserve"> Nominations</w:t>
      </w:r>
      <w:r w:rsidR="00B25F1A">
        <w:rPr>
          <w:sz w:val="28"/>
          <w:szCs w:val="28"/>
        </w:rPr>
        <w:t xml:space="preserve"> are out</w:t>
      </w:r>
      <w:r w:rsidRPr="00175FBE">
        <w:rPr>
          <w:sz w:val="28"/>
          <w:szCs w:val="28"/>
        </w:rPr>
        <w:t xml:space="preserve">.  Chicanos </w:t>
      </w:r>
      <w:proofErr w:type="spellStart"/>
      <w:r w:rsidRPr="00175FBE">
        <w:rPr>
          <w:sz w:val="28"/>
          <w:szCs w:val="28"/>
        </w:rPr>
        <w:t>Por</w:t>
      </w:r>
      <w:proofErr w:type="spellEnd"/>
      <w:r w:rsidRPr="00175FBE">
        <w:rPr>
          <w:sz w:val="28"/>
          <w:szCs w:val="28"/>
        </w:rPr>
        <w:t xml:space="preserve"> La Causa, Inc. (CPLC) along with our presenting sponsors SRP and Cox Communications would like to offer Latino teachers in your </w:t>
      </w:r>
      <w:r w:rsidR="00FD61E4" w:rsidRPr="00175FBE">
        <w:rPr>
          <w:sz w:val="28"/>
          <w:szCs w:val="28"/>
        </w:rPr>
        <w:t>schools</w:t>
      </w:r>
      <w:r w:rsidRPr="00175FBE">
        <w:rPr>
          <w:sz w:val="28"/>
          <w:szCs w:val="28"/>
        </w:rPr>
        <w:t xml:space="preserve"> the opportunity to </w:t>
      </w:r>
      <w:r w:rsidR="00FD61E4" w:rsidRPr="00175FBE">
        <w:rPr>
          <w:sz w:val="28"/>
          <w:szCs w:val="28"/>
        </w:rPr>
        <w:t>receive an award this year.</w:t>
      </w:r>
      <w:r w:rsidRPr="00175FBE">
        <w:rPr>
          <w:sz w:val="28"/>
          <w:szCs w:val="28"/>
        </w:rPr>
        <w:t xml:space="preserve">  </w:t>
      </w:r>
      <w:bookmarkStart w:id="0" w:name="_GoBack"/>
      <w:bookmarkEnd w:id="0"/>
    </w:p>
    <w:p w14:paraId="39345B02" w14:textId="77777777" w:rsidR="00E7247D" w:rsidRPr="00175FBE" w:rsidRDefault="00E7247D" w:rsidP="00E7247D">
      <w:pPr>
        <w:spacing w:after="0"/>
        <w:rPr>
          <w:sz w:val="28"/>
          <w:szCs w:val="28"/>
        </w:rPr>
      </w:pPr>
    </w:p>
    <w:p w14:paraId="28942934" w14:textId="20F2E4A3" w:rsidR="00E7247D" w:rsidRPr="00175FBE" w:rsidRDefault="00E7247D" w:rsidP="00E7247D">
      <w:pPr>
        <w:spacing w:after="0"/>
        <w:rPr>
          <w:sz w:val="28"/>
          <w:szCs w:val="28"/>
        </w:rPr>
      </w:pPr>
      <w:r w:rsidRPr="00175FBE">
        <w:rPr>
          <w:sz w:val="28"/>
          <w:szCs w:val="28"/>
        </w:rPr>
        <w:t xml:space="preserve">The </w:t>
      </w:r>
      <w:r w:rsidRPr="00175FBE">
        <w:rPr>
          <w:b/>
          <w:i/>
          <w:sz w:val="28"/>
          <w:szCs w:val="28"/>
        </w:rPr>
        <w:t>Esperanza</w:t>
      </w:r>
      <w:r w:rsidRPr="00175FBE">
        <w:rPr>
          <w:sz w:val="28"/>
          <w:szCs w:val="28"/>
        </w:rPr>
        <w:t xml:space="preserve"> </w:t>
      </w:r>
      <w:r w:rsidRPr="00175FBE">
        <w:rPr>
          <w:b/>
          <w:i/>
          <w:sz w:val="28"/>
          <w:szCs w:val="28"/>
        </w:rPr>
        <w:t>Latino Teacher Awards</w:t>
      </w:r>
      <w:r w:rsidRPr="00175FBE">
        <w:rPr>
          <w:sz w:val="28"/>
          <w:szCs w:val="28"/>
        </w:rPr>
        <w:t xml:space="preserve"> recognize four outstanding Latino educators and their impact on our future generations. In addition to winning this prestigious distinction, each of the </w:t>
      </w:r>
      <w:r w:rsidRPr="00175FBE">
        <w:rPr>
          <w:b/>
          <w:i/>
          <w:sz w:val="28"/>
          <w:szCs w:val="28"/>
        </w:rPr>
        <w:t>four award recipients will receive</w:t>
      </w:r>
      <w:r w:rsidR="00394EDD" w:rsidRPr="00175FBE">
        <w:rPr>
          <w:b/>
          <w:i/>
          <w:sz w:val="28"/>
          <w:szCs w:val="28"/>
        </w:rPr>
        <w:t xml:space="preserve"> a</w:t>
      </w:r>
      <w:r w:rsidRPr="00175FBE">
        <w:rPr>
          <w:b/>
          <w:i/>
          <w:sz w:val="28"/>
          <w:szCs w:val="28"/>
        </w:rPr>
        <w:t xml:space="preserve"> $5,000</w:t>
      </w:r>
      <w:r w:rsidR="00394EDD" w:rsidRPr="00175FBE">
        <w:rPr>
          <w:b/>
          <w:i/>
          <w:sz w:val="28"/>
          <w:szCs w:val="28"/>
        </w:rPr>
        <w:t xml:space="preserve"> cash award</w:t>
      </w:r>
      <w:r w:rsidRPr="00175FBE">
        <w:rPr>
          <w:b/>
          <w:i/>
          <w:sz w:val="28"/>
          <w:szCs w:val="28"/>
        </w:rPr>
        <w:t xml:space="preserve"> plus a $2,500 stipend </w:t>
      </w:r>
      <w:r w:rsidRPr="00175FBE">
        <w:rPr>
          <w:sz w:val="28"/>
          <w:szCs w:val="28"/>
        </w:rPr>
        <w:t xml:space="preserve">to their respective school. This year’s ceremony will honor the award recipients at a reception on </w:t>
      </w:r>
      <w:r w:rsidR="00CF20A2">
        <w:rPr>
          <w:sz w:val="28"/>
          <w:szCs w:val="28"/>
        </w:rPr>
        <w:t xml:space="preserve">Wednesday, </w:t>
      </w:r>
      <w:r w:rsidRPr="00175FBE">
        <w:rPr>
          <w:sz w:val="28"/>
          <w:szCs w:val="28"/>
        </w:rPr>
        <w:t xml:space="preserve">October </w:t>
      </w:r>
      <w:r w:rsidR="00CF20A2">
        <w:rPr>
          <w:sz w:val="28"/>
          <w:szCs w:val="28"/>
        </w:rPr>
        <w:t>23</w:t>
      </w:r>
      <w:r w:rsidRPr="00175FBE">
        <w:rPr>
          <w:sz w:val="28"/>
          <w:szCs w:val="28"/>
        </w:rPr>
        <w:t>, 201</w:t>
      </w:r>
      <w:r w:rsidR="00CF20A2">
        <w:rPr>
          <w:sz w:val="28"/>
          <w:szCs w:val="28"/>
        </w:rPr>
        <w:t>9</w:t>
      </w:r>
      <w:r w:rsidR="00FD61E4" w:rsidRPr="00175FBE">
        <w:rPr>
          <w:sz w:val="28"/>
          <w:szCs w:val="28"/>
        </w:rPr>
        <w:t xml:space="preserve"> at</w:t>
      </w:r>
      <w:r w:rsidR="000129BA" w:rsidRPr="00175FBE">
        <w:rPr>
          <w:sz w:val="28"/>
          <w:szCs w:val="28"/>
        </w:rPr>
        <w:t xml:space="preserve"> </w:t>
      </w:r>
      <w:r w:rsidR="00CF20A2">
        <w:rPr>
          <w:sz w:val="28"/>
          <w:szCs w:val="28"/>
        </w:rPr>
        <w:t xml:space="preserve">ASU </w:t>
      </w:r>
      <w:proofErr w:type="spellStart"/>
      <w:r w:rsidR="00CF20A2">
        <w:rPr>
          <w:sz w:val="28"/>
          <w:szCs w:val="28"/>
        </w:rPr>
        <w:t>Gammage</w:t>
      </w:r>
      <w:proofErr w:type="spellEnd"/>
      <w:r w:rsidR="00CF20A2">
        <w:rPr>
          <w:sz w:val="28"/>
          <w:szCs w:val="28"/>
        </w:rPr>
        <w:t xml:space="preserve"> Auditorium</w:t>
      </w:r>
      <w:r w:rsidRPr="00175FBE">
        <w:rPr>
          <w:sz w:val="28"/>
          <w:szCs w:val="28"/>
        </w:rPr>
        <w:t>.</w:t>
      </w:r>
    </w:p>
    <w:p w14:paraId="56FD82AF" w14:textId="77777777" w:rsidR="00E7247D" w:rsidRPr="00175FBE" w:rsidRDefault="00E7247D" w:rsidP="00E7247D">
      <w:pPr>
        <w:spacing w:after="0"/>
        <w:rPr>
          <w:sz w:val="28"/>
          <w:szCs w:val="28"/>
        </w:rPr>
      </w:pPr>
    </w:p>
    <w:p w14:paraId="568B68C3" w14:textId="391831A2" w:rsidR="00E7247D" w:rsidRPr="00175FBE" w:rsidRDefault="00E7247D" w:rsidP="00E7247D">
      <w:pPr>
        <w:spacing w:after="0"/>
        <w:rPr>
          <w:sz w:val="28"/>
          <w:szCs w:val="28"/>
        </w:rPr>
      </w:pPr>
      <w:r w:rsidRPr="00175FBE">
        <w:rPr>
          <w:sz w:val="28"/>
          <w:szCs w:val="28"/>
        </w:rPr>
        <w:t xml:space="preserve">Attached is a description of the </w:t>
      </w:r>
      <w:r w:rsidRPr="00175FBE">
        <w:rPr>
          <w:b/>
          <w:i/>
          <w:sz w:val="28"/>
          <w:szCs w:val="28"/>
        </w:rPr>
        <w:t>Esperanza Latino Teacher Awards</w:t>
      </w:r>
      <w:r w:rsidRPr="00175FBE">
        <w:rPr>
          <w:sz w:val="28"/>
          <w:szCs w:val="28"/>
        </w:rPr>
        <w:t xml:space="preserve"> along with the application.  We encourage you to forward this information to all the schools in your district to allow fo</w:t>
      </w:r>
      <w:r w:rsidR="00394EDD" w:rsidRPr="00175FBE">
        <w:rPr>
          <w:sz w:val="28"/>
          <w:szCs w:val="28"/>
        </w:rPr>
        <w:t>r as many teachers who qualify</w:t>
      </w:r>
      <w:proofErr w:type="gramStart"/>
      <w:r w:rsidR="00394EDD" w:rsidRPr="00175FBE">
        <w:rPr>
          <w:sz w:val="28"/>
          <w:szCs w:val="28"/>
        </w:rPr>
        <w:t>;</w:t>
      </w:r>
      <w:proofErr w:type="gramEnd"/>
      <w:r w:rsidR="00394EDD" w:rsidRPr="00175FBE">
        <w:rPr>
          <w:sz w:val="28"/>
          <w:szCs w:val="28"/>
        </w:rPr>
        <w:t xml:space="preserve"> </w:t>
      </w:r>
      <w:r w:rsidRPr="00175FBE">
        <w:rPr>
          <w:sz w:val="28"/>
          <w:szCs w:val="28"/>
        </w:rPr>
        <w:t>the opportunity to apply. Application</w:t>
      </w:r>
      <w:r w:rsidR="00850852" w:rsidRPr="00175FBE">
        <w:rPr>
          <w:sz w:val="28"/>
          <w:szCs w:val="28"/>
        </w:rPr>
        <w:t xml:space="preserve"> </w:t>
      </w:r>
      <w:r w:rsidRPr="00175FBE">
        <w:rPr>
          <w:b/>
          <w:sz w:val="28"/>
          <w:szCs w:val="28"/>
        </w:rPr>
        <w:t>due</w:t>
      </w:r>
      <w:r w:rsidR="00850852" w:rsidRPr="00175FBE">
        <w:rPr>
          <w:b/>
          <w:sz w:val="28"/>
          <w:szCs w:val="28"/>
        </w:rPr>
        <w:t xml:space="preserve"> date </w:t>
      </w:r>
      <w:r w:rsidR="000129BA" w:rsidRPr="00175FBE">
        <w:rPr>
          <w:b/>
          <w:sz w:val="28"/>
          <w:szCs w:val="28"/>
        </w:rPr>
        <w:t>is</w:t>
      </w:r>
      <w:r w:rsidRPr="00175FBE">
        <w:rPr>
          <w:sz w:val="28"/>
          <w:szCs w:val="28"/>
        </w:rPr>
        <w:t xml:space="preserve"> </w:t>
      </w:r>
      <w:r w:rsidRPr="00175FBE">
        <w:rPr>
          <w:b/>
          <w:sz w:val="28"/>
          <w:szCs w:val="28"/>
        </w:rPr>
        <w:t xml:space="preserve">Friday, </w:t>
      </w:r>
      <w:r w:rsidR="00850852" w:rsidRPr="00175FBE">
        <w:rPr>
          <w:b/>
          <w:sz w:val="28"/>
          <w:szCs w:val="28"/>
        </w:rPr>
        <w:t xml:space="preserve">September </w:t>
      </w:r>
      <w:r w:rsidR="00CF20A2">
        <w:rPr>
          <w:b/>
          <w:sz w:val="28"/>
          <w:szCs w:val="28"/>
        </w:rPr>
        <w:t>20</w:t>
      </w:r>
      <w:r w:rsidR="000129BA" w:rsidRPr="00175FBE">
        <w:rPr>
          <w:b/>
          <w:sz w:val="28"/>
          <w:szCs w:val="28"/>
        </w:rPr>
        <w:t>, 201</w:t>
      </w:r>
      <w:r w:rsidR="00CF20A2">
        <w:rPr>
          <w:b/>
          <w:sz w:val="28"/>
          <w:szCs w:val="28"/>
        </w:rPr>
        <w:t>9</w:t>
      </w:r>
      <w:r w:rsidR="00850852" w:rsidRPr="00175FBE">
        <w:rPr>
          <w:sz w:val="28"/>
          <w:szCs w:val="28"/>
        </w:rPr>
        <w:t xml:space="preserve"> </w:t>
      </w:r>
      <w:r w:rsidR="00850852" w:rsidRPr="00175FBE">
        <w:rPr>
          <w:b/>
          <w:sz w:val="28"/>
          <w:szCs w:val="28"/>
        </w:rPr>
        <w:t>by 5pm</w:t>
      </w:r>
      <w:r w:rsidR="00850852" w:rsidRPr="00175FBE">
        <w:rPr>
          <w:sz w:val="28"/>
          <w:szCs w:val="28"/>
        </w:rPr>
        <w:t>.</w:t>
      </w:r>
    </w:p>
    <w:p w14:paraId="3D3EDDFA" w14:textId="77777777" w:rsidR="00E7247D" w:rsidRPr="00175FBE" w:rsidRDefault="00E7247D" w:rsidP="00E7247D">
      <w:pPr>
        <w:spacing w:after="0"/>
        <w:rPr>
          <w:sz w:val="28"/>
          <w:szCs w:val="28"/>
        </w:rPr>
      </w:pPr>
    </w:p>
    <w:p w14:paraId="2FD69132" w14:textId="77777777" w:rsidR="00E7247D" w:rsidRPr="00175FBE" w:rsidRDefault="00E7247D" w:rsidP="00E7247D">
      <w:pPr>
        <w:spacing w:after="0"/>
        <w:rPr>
          <w:sz w:val="28"/>
          <w:szCs w:val="28"/>
        </w:rPr>
      </w:pPr>
      <w:r w:rsidRPr="00175FBE">
        <w:rPr>
          <w:sz w:val="28"/>
          <w:szCs w:val="28"/>
        </w:rPr>
        <w:t xml:space="preserve">Thank you for your consideration and we encourage you to promote this </w:t>
      </w:r>
      <w:proofErr w:type="gramStart"/>
      <w:r w:rsidRPr="00175FBE">
        <w:rPr>
          <w:sz w:val="28"/>
          <w:szCs w:val="28"/>
        </w:rPr>
        <w:t>award</w:t>
      </w:r>
      <w:proofErr w:type="gramEnd"/>
      <w:r w:rsidRPr="00175FBE">
        <w:rPr>
          <w:sz w:val="28"/>
          <w:szCs w:val="28"/>
        </w:rPr>
        <w:t xml:space="preserve"> as it is the only program that recognizes outstanding Latino educators throughout Arizona.</w:t>
      </w:r>
    </w:p>
    <w:p w14:paraId="558CE8AE" w14:textId="77777777" w:rsidR="00E7247D" w:rsidRPr="00175FBE" w:rsidRDefault="00E7247D" w:rsidP="00E7247D">
      <w:pPr>
        <w:spacing w:after="0"/>
        <w:rPr>
          <w:sz w:val="28"/>
          <w:szCs w:val="28"/>
        </w:rPr>
      </w:pPr>
    </w:p>
    <w:p w14:paraId="19C739EC" w14:textId="77777777" w:rsidR="00E7247D" w:rsidRPr="00175FBE" w:rsidRDefault="00E7247D" w:rsidP="00E7247D">
      <w:pPr>
        <w:spacing w:after="0"/>
        <w:rPr>
          <w:sz w:val="28"/>
          <w:szCs w:val="28"/>
        </w:rPr>
      </w:pPr>
      <w:r w:rsidRPr="00175FBE">
        <w:rPr>
          <w:sz w:val="28"/>
          <w:szCs w:val="28"/>
        </w:rPr>
        <w:t>Best regards,</w:t>
      </w:r>
    </w:p>
    <w:p w14:paraId="0B05DCFE" w14:textId="77777777" w:rsidR="00E7247D" w:rsidRPr="00175FBE" w:rsidRDefault="00E7247D" w:rsidP="00E7247D">
      <w:pPr>
        <w:spacing w:after="0"/>
        <w:rPr>
          <w:sz w:val="28"/>
          <w:szCs w:val="28"/>
        </w:rPr>
      </w:pPr>
    </w:p>
    <w:p w14:paraId="7AFBAFF8" w14:textId="77777777" w:rsidR="00E7247D" w:rsidRPr="00175FBE" w:rsidRDefault="00E7247D" w:rsidP="00175FBE">
      <w:pPr>
        <w:spacing w:before="20" w:after="0"/>
        <w:rPr>
          <w:rFonts w:ascii="Calibri" w:hAnsi="Calibri"/>
          <w:bCs/>
          <w:sz w:val="28"/>
          <w:szCs w:val="28"/>
        </w:rPr>
      </w:pPr>
      <w:r w:rsidRPr="00175FBE">
        <w:rPr>
          <w:rFonts w:ascii="Calibri" w:hAnsi="Calibri"/>
          <w:bCs/>
          <w:sz w:val="28"/>
          <w:szCs w:val="28"/>
        </w:rPr>
        <w:t xml:space="preserve">Cathy </w:t>
      </w:r>
      <w:proofErr w:type="spellStart"/>
      <w:r w:rsidRPr="00175FBE">
        <w:rPr>
          <w:rFonts w:ascii="Calibri" w:hAnsi="Calibri"/>
          <w:bCs/>
          <w:sz w:val="28"/>
          <w:szCs w:val="28"/>
        </w:rPr>
        <w:t>Higuera</w:t>
      </w:r>
      <w:proofErr w:type="spellEnd"/>
      <w:r w:rsidRPr="00175FBE">
        <w:rPr>
          <w:rFonts w:ascii="Calibri" w:hAnsi="Calibri"/>
          <w:bCs/>
          <w:sz w:val="28"/>
          <w:szCs w:val="28"/>
        </w:rPr>
        <w:t xml:space="preserve"> Keppel</w:t>
      </w:r>
    </w:p>
    <w:p w14:paraId="249ACA09" w14:textId="77777777" w:rsidR="00175FBE" w:rsidRPr="00B25F1A" w:rsidRDefault="00175FBE" w:rsidP="00175FBE">
      <w:pPr>
        <w:spacing w:after="0"/>
        <w:rPr>
          <w:rFonts w:ascii="Calibri" w:hAnsi="Calibri"/>
          <w:sz w:val="28"/>
          <w:szCs w:val="28"/>
        </w:rPr>
      </w:pPr>
      <w:r w:rsidRPr="00B25F1A">
        <w:rPr>
          <w:rFonts w:ascii="Calibri" w:hAnsi="Calibri"/>
          <w:sz w:val="28"/>
          <w:szCs w:val="28"/>
        </w:rPr>
        <w:t>Event Planner</w:t>
      </w:r>
    </w:p>
    <w:p w14:paraId="6145885E" w14:textId="77777777" w:rsidR="00E7247D" w:rsidRPr="00175FBE" w:rsidRDefault="00E7247D" w:rsidP="00175FBE">
      <w:pPr>
        <w:spacing w:after="0"/>
        <w:rPr>
          <w:rFonts w:ascii="Calibri" w:hAnsi="Calibri"/>
          <w:sz w:val="28"/>
          <w:szCs w:val="28"/>
        </w:rPr>
      </w:pPr>
      <w:r w:rsidRPr="00175FBE">
        <w:rPr>
          <w:rFonts w:ascii="Calibri" w:hAnsi="Calibri"/>
          <w:sz w:val="28"/>
          <w:szCs w:val="28"/>
          <w:lang w:val="es-MX"/>
        </w:rPr>
        <w:t>Chicanos Por La Causa, Inc.  </w:t>
      </w:r>
      <w:r w:rsidRPr="00175FBE">
        <w:rPr>
          <w:rFonts w:ascii="Calibri" w:hAnsi="Calibri"/>
          <w:sz w:val="28"/>
          <w:szCs w:val="28"/>
        </w:rPr>
        <w:t>| Resource Development Dept.</w:t>
      </w:r>
    </w:p>
    <w:p w14:paraId="438D7AD4" w14:textId="77777777" w:rsidR="00E7247D" w:rsidRPr="00175FBE" w:rsidRDefault="00E7247D" w:rsidP="00175FBE">
      <w:pPr>
        <w:spacing w:before="20" w:after="0"/>
        <w:rPr>
          <w:rFonts w:ascii="Calibri" w:hAnsi="Calibri"/>
          <w:sz w:val="28"/>
          <w:szCs w:val="28"/>
        </w:rPr>
      </w:pPr>
      <w:r w:rsidRPr="00175FBE">
        <w:rPr>
          <w:rFonts w:ascii="Calibri" w:hAnsi="Calibri"/>
          <w:sz w:val="28"/>
          <w:szCs w:val="28"/>
        </w:rPr>
        <w:t>1046 E. Buckeye Road | Phoenix, AZ 85034-4043</w:t>
      </w:r>
    </w:p>
    <w:p w14:paraId="25ADFA73" w14:textId="77777777" w:rsidR="00E7247D" w:rsidRPr="00175FBE" w:rsidRDefault="00E7247D" w:rsidP="00175FBE">
      <w:pPr>
        <w:spacing w:before="20" w:after="0"/>
        <w:rPr>
          <w:rFonts w:ascii="Calibri" w:hAnsi="Calibri"/>
          <w:sz w:val="28"/>
          <w:szCs w:val="28"/>
        </w:rPr>
      </w:pPr>
      <w:r w:rsidRPr="00175FBE">
        <w:rPr>
          <w:rFonts w:ascii="Wingdings" w:hAnsi="Wingdings"/>
          <w:b/>
          <w:bCs/>
          <w:sz w:val="28"/>
          <w:szCs w:val="28"/>
        </w:rPr>
        <w:t></w:t>
      </w:r>
      <w:r w:rsidRPr="00175FBE">
        <w:rPr>
          <w:rFonts w:ascii="Calibri" w:hAnsi="Calibri"/>
          <w:b/>
          <w:bCs/>
          <w:sz w:val="28"/>
          <w:szCs w:val="28"/>
        </w:rPr>
        <w:t xml:space="preserve">   </w:t>
      </w:r>
      <w:r w:rsidRPr="00175FBE">
        <w:rPr>
          <w:rFonts w:ascii="Calibri" w:hAnsi="Calibri"/>
          <w:sz w:val="28"/>
          <w:szCs w:val="28"/>
        </w:rPr>
        <w:t xml:space="preserve">602-257-6759 | </w:t>
      </w:r>
      <w:r w:rsidRPr="00175FBE">
        <w:rPr>
          <w:rFonts w:ascii="Wingdings" w:hAnsi="Wingdings"/>
          <w:b/>
          <w:bCs/>
          <w:sz w:val="28"/>
          <w:szCs w:val="28"/>
        </w:rPr>
        <w:t></w:t>
      </w:r>
      <w:r w:rsidRPr="00175FBE">
        <w:rPr>
          <w:rFonts w:ascii="Calibri" w:hAnsi="Calibri"/>
          <w:b/>
          <w:bCs/>
          <w:sz w:val="28"/>
          <w:szCs w:val="28"/>
        </w:rPr>
        <w:t xml:space="preserve">   </w:t>
      </w:r>
      <w:hyperlink r:id="rId8" w:history="1">
        <w:r w:rsidRPr="00175FBE">
          <w:rPr>
            <w:rStyle w:val="Hyperlink"/>
            <w:rFonts w:ascii="Calibri" w:hAnsi="Calibri"/>
            <w:color w:val="auto"/>
            <w:sz w:val="28"/>
            <w:szCs w:val="28"/>
          </w:rPr>
          <w:t>Cathy.Keppel@CPLC.org</w:t>
        </w:r>
      </w:hyperlink>
      <w:r w:rsidRPr="00175FBE">
        <w:rPr>
          <w:rFonts w:ascii="Calibri" w:hAnsi="Calibri"/>
          <w:sz w:val="28"/>
          <w:szCs w:val="28"/>
        </w:rPr>
        <w:t>  |</w:t>
      </w:r>
      <w:proofErr w:type="gramStart"/>
      <w:r w:rsidRPr="00175FBE">
        <w:rPr>
          <w:rFonts w:ascii="Calibri" w:hAnsi="Calibri"/>
          <w:sz w:val="28"/>
          <w:szCs w:val="28"/>
        </w:rPr>
        <w:t xml:space="preserve">  </w:t>
      </w:r>
      <w:r w:rsidRPr="00175FBE">
        <w:rPr>
          <w:rFonts w:ascii="Wingdings" w:hAnsi="Wingdings"/>
          <w:b/>
          <w:bCs/>
          <w:sz w:val="28"/>
          <w:szCs w:val="28"/>
        </w:rPr>
        <w:t></w:t>
      </w:r>
      <w:proofErr w:type="gramEnd"/>
      <w:r w:rsidRPr="00175FBE">
        <w:rPr>
          <w:rFonts w:ascii="Calibri" w:hAnsi="Calibri"/>
          <w:b/>
          <w:bCs/>
          <w:sz w:val="28"/>
          <w:szCs w:val="28"/>
        </w:rPr>
        <w:t xml:space="preserve">  </w:t>
      </w:r>
      <w:hyperlink r:id="rId9" w:history="1">
        <w:r w:rsidRPr="00175FBE">
          <w:rPr>
            <w:rStyle w:val="Hyperlink"/>
            <w:rFonts w:ascii="Calibri" w:hAnsi="Calibri"/>
            <w:color w:val="auto"/>
            <w:sz w:val="28"/>
            <w:szCs w:val="28"/>
          </w:rPr>
          <w:t>www.CPLC.org</w:t>
        </w:r>
      </w:hyperlink>
    </w:p>
    <w:sectPr w:rsidR="00E7247D" w:rsidRPr="00175FBE" w:rsidSect="00B25F1A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D"/>
    <w:rsid w:val="000129BA"/>
    <w:rsid w:val="00175FBE"/>
    <w:rsid w:val="00394EDD"/>
    <w:rsid w:val="0057299D"/>
    <w:rsid w:val="00810477"/>
    <w:rsid w:val="00850852"/>
    <w:rsid w:val="00930732"/>
    <w:rsid w:val="00B25F1A"/>
    <w:rsid w:val="00CF20A2"/>
    <w:rsid w:val="00DA4448"/>
    <w:rsid w:val="00E7247D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9167"/>
  <w15:docId w15:val="{CCB340B7-F951-4D14-BCC7-B0104027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24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keppel@CPLC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pl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2f4085-001f-49de-99ce-d7cc95215532" xsi:nil="true"/>
    <lcf76f155ced4ddcb4097134ff3c332f xmlns="22cd7e49-79bd-4b16-afd2-a430763705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66426160FFB479780FCDFCE1CFE25" ma:contentTypeVersion="16" ma:contentTypeDescription="Create a new document." ma:contentTypeScope="" ma:versionID="380d6affbacbecbfe06d25c37fbaa688">
  <xsd:schema xmlns:xsd="http://www.w3.org/2001/XMLSchema" xmlns:xs="http://www.w3.org/2001/XMLSchema" xmlns:p="http://schemas.microsoft.com/office/2006/metadata/properties" xmlns:ns2="22cd7e49-79bd-4b16-afd2-a43076370563" xmlns:ns3="1b2f4085-001f-49de-99ce-d7cc95215532" targetNamespace="http://schemas.microsoft.com/office/2006/metadata/properties" ma:root="true" ma:fieldsID="6d531a9ce870191a29fa5b8b61787f2a" ns2:_="" ns3:_="">
    <xsd:import namespace="22cd7e49-79bd-4b16-afd2-a43076370563"/>
    <xsd:import namespace="1b2f4085-001f-49de-99ce-d7cc95215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d7e49-79bd-4b16-afd2-a43076370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54bd63-60c8-4227-858c-df6210ec1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f4085-001f-49de-99ce-d7cc95215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10469a-0410-45aa-8586-3ff0116d1c87}" ma:internalName="TaxCatchAll" ma:showField="CatchAllData" ma:web="1b2f4085-001f-49de-99ce-d7cc95215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FB404-46D3-41C7-89F4-E25E2CBB48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84993b-4395-4cf6-9a52-10c666fac22a"/>
    <ds:schemaRef ds:uri="5a7cba82-5dd1-4ebd-9671-14168f54c6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57D285-C7E0-40F5-92DD-831FB142D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9D2A2-ECBF-4130-90EA-01039641EC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Chicanos Por La Causa, Inc.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cathy.keppel</dc:creator>
  <cp:lastModifiedBy>Ben Scolaro</cp:lastModifiedBy>
  <cp:revision>2</cp:revision>
  <dcterms:created xsi:type="dcterms:W3CDTF">2019-08-09T20:42:00Z</dcterms:created>
  <dcterms:modified xsi:type="dcterms:W3CDTF">2019-08-09T20:42:00Z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0x010100BBA66426160FFB479780FCDFCE1CFE25</vt:lpwstr>
  </property>
</Properties>
</file>